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FF9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191919"/>
          <w:spacing w:val="0"/>
          <w:kern w:val="0"/>
          <w:sz w:val="30"/>
          <w:szCs w:val="30"/>
          <w:lang w:val="en-US" w:eastAsia="zh-CN" w:bidi="ar"/>
        </w:rPr>
        <w:t>技术参数及数量要求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（货物类需提供品牌、型号、生产厂家）提供表格或文字要求</w:t>
      </w:r>
    </w:p>
    <w:tbl>
      <w:tblPr>
        <w:tblStyle w:val="2"/>
        <w:tblW w:w="9588" w:type="dxa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044"/>
        <w:gridCol w:w="1290"/>
        <w:gridCol w:w="1095"/>
        <w:gridCol w:w="1290"/>
        <w:gridCol w:w="1290"/>
      </w:tblGrid>
      <w:tr w14:paraId="4E133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88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FB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2025年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桦南县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高素质农民培育培训用书单价不高于80%，总价不高于2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8428.00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元</w:t>
            </w:r>
          </w:p>
        </w:tc>
      </w:tr>
      <w:tr w14:paraId="5D843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7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7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出版社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85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 量（本）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3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定价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B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折扣率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（%）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0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（元）</w:t>
            </w:r>
          </w:p>
        </w:tc>
      </w:tr>
      <w:tr w14:paraId="2F60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31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粮油作物单产提升技术手册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2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中国农业科技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2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B6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3E5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A47B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C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拖拉机、联合收割机驾驶员必读（修订）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8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中国农业科技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BA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39.00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58A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6D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28B70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D9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总价</w:t>
            </w:r>
          </w:p>
        </w:tc>
        <w:tc>
          <w:tcPr>
            <w:tcW w:w="70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EE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</w:tbl>
    <w:p w14:paraId="634F98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</w:p>
    <w:p w14:paraId="53F3F7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eastAsia" w:ascii="黑体" w:hAnsi="黑体" w:eastAsia="黑体" w:cs="黑体"/>
          <w:b/>
          <w:bCs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供应商资格要求</w:t>
      </w:r>
    </w:p>
    <w:p w14:paraId="57C18D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1.具有独立承担民事责任的能力，提供有效的营业执照副本复印件。</w:t>
      </w:r>
    </w:p>
    <w:p w14:paraId="2BC001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2.具有良好的商业信誉和健全的财务会计制度，提供近[一]年的财务审计报告或财务报表。</w:t>
      </w:r>
    </w:p>
    <w:p w14:paraId="720546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3.有依法缴纳税收和社会保障资金的良好记录，提供近[6]个月的纳税证明和社保缴纳证明。</w:t>
      </w:r>
    </w:p>
    <w:p w14:paraId="1EEE53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4.具有国家新闻出版总署颁发的《出版物经营许可证》，且在有效期内。</w:t>
      </w:r>
    </w:p>
    <w:p w14:paraId="7943FE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5.具有丰富的图书供应经验，供应商近三年承担过类似项目并有良好业绩，成交量大，成交额高。</w:t>
      </w:r>
    </w:p>
    <w:p w14:paraId="561B96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6.供应商应具备完善的图书采购渠道和库存管理系统，能够及时满足采购方的图书需求。</w:t>
      </w:r>
    </w:p>
    <w:p w14:paraId="1E6955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7.供应商应提供所有教材相应的PPT课件。</w:t>
      </w:r>
    </w:p>
    <w:p w14:paraId="717AC1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lang w:val="en-US" w:eastAsia="zh-CN" w:bidi="ar"/>
        </w:rPr>
        <w:t>8.参加本次采购活动前三年内，在经营活动中保证经营正版，无盗版、侵仅等重大违法记录，提供书面声明。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9E63CF"/>
    <w:rsid w:val="44D760BE"/>
    <w:rsid w:val="460254B2"/>
    <w:rsid w:val="57574E8C"/>
    <w:rsid w:val="5E252905"/>
    <w:rsid w:val="6D48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438</Words>
  <Characters>471</Characters>
  <Lines>0</Lines>
  <Paragraphs>0</Paragraphs>
  <TotalTime>1</TotalTime>
  <ScaleCrop>false</ScaleCrop>
  <LinksUpToDate>false</LinksUpToDate>
  <CharactersWithSpaces>474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2025-11-07T07:55:00Z</dcterms:created>
  <dc:creator>Administrator</dc:creator>
  <cp:lastModifiedBy>皓月</cp:lastModifiedBy>
  <dcterms:modified xsi:type="dcterms:W3CDTF">2025-11-21T09:54:11Z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eyJoZGlkIjoiMjQxYjI1NTZjZjQyMTdjOGI5NzQwODdmODZiZjNjZmUiLCJ1c2VySWQiOiI1NDkzNzY4MjIifQ==</vt:lpwstr>
  </property>
  <property fmtid="{D5CDD505-2E9C-101B-9397-08002B2CF9AE}" pid="4" name="ICV">
    <vt:lpwstr>2C99B5A34FE8487DBDD57C181B6A1CE4_12</vt:lpwstr>
  </property>
</Properties>
</file>