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D713A">
      <w:pPr>
        <w:pStyle w:val="2"/>
        <w:spacing w:before="164" w:line="282" w:lineRule="auto"/>
        <w:ind w:left="125" w:right="120" w:firstLine="628"/>
        <w:jc w:val="left"/>
        <w:rPr>
          <w:rFonts w:hint="default"/>
          <w:spacing w:val="8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pacing w:val="8"/>
          <w:sz w:val="28"/>
          <w:szCs w:val="28"/>
          <w:lang w:val="en-US" w:eastAsia="zh-CN"/>
        </w:rPr>
        <w:t>附件1</w:t>
      </w:r>
    </w:p>
    <w:p w14:paraId="4DBBB991">
      <w:pPr>
        <w:pStyle w:val="2"/>
        <w:spacing w:before="164" w:line="282" w:lineRule="auto"/>
        <w:ind w:left="125" w:right="120" w:firstLine="628"/>
        <w:jc w:val="center"/>
        <w:rPr>
          <w:rFonts w:hint="default" w:eastAsia="楷体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>技术参数及数量</w:t>
      </w:r>
    </w:p>
    <w:tbl>
      <w:tblPr>
        <w:tblStyle w:val="4"/>
        <w:tblW w:w="7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116"/>
        <w:gridCol w:w="1223"/>
        <w:gridCol w:w="1932"/>
        <w:gridCol w:w="581"/>
        <w:gridCol w:w="603"/>
        <w:gridCol w:w="770"/>
        <w:gridCol w:w="770"/>
      </w:tblGrid>
      <w:tr w14:paraId="2F2A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tblHeader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305CAA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2717F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1BA551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服务时间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0372AA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费用类型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1118AB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地点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0FD431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人数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2C4AB2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snapToGrid w:val="0"/>
                <w:color w:val="FFFFFF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职称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vAlign w:val="center"/>
          </w:tcPr>
          <w:p w14:paraId="3B7A99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FFFF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21E3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A409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A33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赛项解读与经验分享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9CA9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4学时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4778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专家报告费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BAF7F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线上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05706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D82F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正教授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C651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高职组评委与2025年国赛金奖指导教师</w:t>
            </w:r>
          </w:p>
        </w:tc>
      </w:tr>
      <w:tr w14:paraId="39EC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600E9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3E05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选题规划与流程设计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EBE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BE16A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专家咨询费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87BD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线上会议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BE8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A737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正教授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D369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高职组评委与国赛金奖指导教师</w:t>
            </w:r>
          </w:p>
        </w:tc>
      </w:tr>
      <w:tr w14:paraId="3010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6670B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2E145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入校实地培训与在线指导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668DDB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12天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7156C6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专家咨询费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521137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学校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4C8BBB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5F197C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其他人员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315319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提供具备指导能力的佐证</w:t>
            </w:r>
          </w:p>
        </w:tc>
      </w:tr>
      <w:tr w14:paraId="2F450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ECC7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6AE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  <w:t>PPT设计优化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3E86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5天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EBA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专家技术服务费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BAC5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线下线上相结合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91F3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595B3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其他人员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2448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B44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6562F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7CACE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  <w:t>金奖指导老师实地强化指导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2A13E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12天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3A287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专家咨询费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36595F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学校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6DFBD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6346C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副教授及以上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vAlign w:val="center"/>
          </w:tcPr>
          <w:p w14:paraId="19722C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2025年国赛金奖指导教师</w:t>
            </w:r>
          </w:p>
        </w:tc>
      </w:tr>
      <w:tr w14:paraId="341F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1A7E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56B89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  <w:t>集中集训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5C5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2天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1193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专家技术服务费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B492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国赛举办地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73953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8966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副教授及以上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2C1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高职组国赛评委</w:t>
            </w:r>
          </w:p>
        </w:tc>
      </w:tr>
      <w:tr w14:paraId="3697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2A9B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997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虚拟现实增强现实（或3D动画呈现）技术指导</w:t>
            </w:r>
          </w:p>
          <w:p w14:paraId="4FDACE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B8EB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25天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03A3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专家技术服务费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DA01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线上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9042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76EC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其他人员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EDD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相关技术内容和技术参数能够达到技能大赛要求，并被校方团队认可</w:t>
            </w:r>
          </w:p>
        </w:tc>
      </w:tr>
      <w:tr w14:paraId="1BEF5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A357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4DA4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lang w:val="en-US" w:eastAsia="zh-CN"/>
              </w:rPr>
              <w:t>操作规程规范性指导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5B07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1天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9B07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专家技术服务费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03B0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学校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AC5E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45C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vertAlign w:val="baseline"/>
                <w:lang w:val="en-US" w:eastAsia="zh-CN"/>
              </w:rPr>
              <w:t>副教授及以上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DE5E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具备实验室规范操作的能力和资格</w:t>
            </w:r>
          </w:p>
        </w:tc>
      </w:tr>
    </w:tbl>
    <w:p w14:paraId="4CE004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B1450"/>
    <w:rsid w:val="676B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2026-05-29T02:31:00Z</dcterms:created>
  <dc:creator>zjr</dc:creator>
  <cp:lastModifiedBy>zjr</cp:lastModifiedBy>
  <dcterms:modified xsi:type="dcterms:W3CDTF">2026-05-29T02:31:57Z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C1F5C227A4DE40D697D01FD99DC458FB_11</vt:lpwstr>
  </property>
  <property fmtid="{D5CDD505-2E9C-101B-9397-08002B2CF9AE}" pid="4" name="KSOTemplateDocerSaveRecord">
    <vt:lpwstr>eyJoZGlkIjoiNTcxM2U5Y2FiZDM0ZjgyYTkxNTQxMGVhZmUzOTk1ZGIiLCJ1c2VySWQiOiIzODg5MTE1MzYifQ==</vt:lpwstr>
  </property>
</Properties>
</file>